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C55B1B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September 22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55B1B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</w:r>
      <w:r w:rsidR="00653367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4C6719">
        <w:rPr>
          <w:rFonts w:asciiTheme="majorHAnsi" w:hAnsiTheme="majorHAnsi" w:cs="Tahoma"/>
          <w:sz w:val="24"/>
          <w:szCs w:val="24"/>
        </w:rPr>
        <w:t>0 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C55B1B">
        <w:rPr>
          <w:rFonts w:asciiTheme="majorHAnsi" w:hAnsiTheme="majorHAnsi" w:cs="Tahoma"/>
          <w:sz w:val="24"/>
          <w:szCs w:val="24"/>
        </w:rPr>
        <w:t>September 22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E957CF" w:rsidRPr="0098019D" w:rsidRDefault="005D77F8" w:rsidP="00E957CF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 w:rsidRPr="00C55B1B">
        <w:rPr>
          <w:rFonts w:asciiTheme="majorHAnsi" w:hAnsiTheme="majorHAnsi" w:cs="Tahoma"/>
          <w:sz w:val="24"/>
          <w:szCs w:val="24"/>
        </w:rPr>
        <w:t>In A</w:t>
      </w:r>
      <w:r w:rsidR="00E242A3" w:rsidRPr="00C55B1B">
        <w:rPr>
          <w:rFonts w:asciiTheme="majorHAnsi" w:hAnsiTheme="majorHAnsi" w:cs="Tahoma"/>
          <w:sz w:val="24"/>
          <w:szCs w:val="24"/>
        </w:rPr>
        <w:t>ttendance:</w:t>
      </w:r>
      <w:r w:rsidRPr="00C55B1B">
        <w:rPr>
          <w:rFonts w:asciiTheme="majorHAnsi" w:hAnsiTheme="majorHAnsi" w:cs="Tahoma"/>
          <w:sz w:val="24"/>
          <w:szCs w:val="24"/>
        </w:rPr>
        <w:t xml:space="preserve"> </w:t>
      </w:r>
      <w:r w:rsidR="00C55B1B" w:rsidRPr="00C55B1B">
        <w:rPr>
          <w:rFonts w:asciiTheme="majorHAnsi" w:hAnsiTheme="majorHAnsi" w:cs="Tahoma"/>
          <w:sz w:val="24"/>
          <w:szCs w:val="24"/>
        </w:rPr>
        <w:t>Phil Anderson, Jack Parks, Bill Paris, Sony Hemsher &amp; Jim Runyan</w:t>
      </w:r>
    </w:p>
    <w:p w:rsidR="00E957CF" w:rsidRPr="000B328F" w:rsidRDefault="00C55B1B" w:rsidP="00E957CF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Representatives of the Fire Dept. were present to discuss concerns with the Board about the E Free plot plan. </w:t>
      </w:r>
      <w:r w:rsidR="00A105D2">
        <w:rPr>
          <w:rFonts w:asciiTheme="majorHAnsi" w:hAnsiTheme="majorHAnsi" w:cs="Tahoma"/>
          <w:sz w:val="24"/>
          <w:szCs w:val="24"/>
        </w:rPr>
        <w:t xml:space="preserve">E Free board members and the Contractor were also present. Before discussion started, Head of Planning &amp; Zoning, S. Toothman reminded the Board that when they approved the permit it was </w:t>
      </w:r>
      <w:r w:rsidR="008F1EC8">
        <w:rPr>
          <w:rFonts w:asciiTheme="majorHAnsi" w:hAnsiTheme="majorHAnsi" w:cs="Tahoma"/>
          <w:sz w:val="24"/>
          <w:szCs w:val="24"/>
        </w:rPr>
        <w:t>agreeing to accept</w:t>
      </w:r>
      <w:r w:rsidR="00A105D2">
        <w:rPr>
          <w:rFonts w:asciiTheme="majorHAnsi" w:hAnsiTheme="majorHAnsi" w:cs="Tahoma"/>
          <w:sz w:val="24"/>
          <w:szCs w:val="24"/>
        </w:rPr>
        <w:t xml:space="preserve"> a licensed certified Site Plan.  Points were explained and discussed. </w:t>
      </w:r>
      <w:r w:rsidR="005D5A03">
        <w:rPr>
          <w:rFonts w:asciiTheme="majorHAnsi" w:hAnsiTheme="majorHAnsi" w:cs="Tahoma"/>
          <w:sz w:val="24"/>
          <w:szCs w:val="24"/>
        </w:rPr>
        <w:t xml:space="preserve">Changes that </w:t>
      </w:r>
      <w:r w:rsidR="009E137F">
        <w:rPr>
          <w:rFonts w:asciiTheme="majorHAnsi" w:hAnsiTheme="majorHAnsi" w:cs="Tahoma"/>
          <w:sz w:val="24"/>
          <w:szCs w:val="24"/>
        </w:rPr>
        <w:t xml:space="preserve">need to be made were discussed and remedies suggested. </w:t>
      </w:r>
      <w:r w:rsidR="0098019D">
        <w:rPr>
          <w:rFonts w:asciiTheme="majorHAnsi" w:hAnsiTheme="majorHAnsi" w:cs="Tahoma"/>
          <w:sz w:val="24"/>
          <w:szCs w:val="24"/>
        </w:rPr>
        <w:t xml:space="preserve">1) Easement change for moving the hydrant 2) Secondary access. Asked for a Plot Plan with the changes. Continued work is OK. </w:t>
      </w:r>
    </w:p>
    <w:p w:rsidR="00E957CF" w:rsidRPr="000B328F" w:rsidRDefault="00C55B1B" w:rsidP="00E957CF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Ordinance 2015-01 </w:t>
      </w:r>
      <w:r w:rsidR="00E957CF">
        <w:rPr>
          <w:rFonts w:asciiTheme="majorHAnsi" w:hAnsiTheme="majorHAnsi" w:cs="Tahoma"/>
          <w:sz w:val="24"/>
          <w:szCs w:val="24"/>
        </w:rPr>
        <w:t>- Revised</w:t>
      </w:r>
      <w:r>
        <w:rPr>
          <w:rFonts w:asciiTheme="majorHAnsi" w:hAnsiTheme="majorHAnsi" w:cs="Tahoma"/>
          <w:sz w:val="24"/>
          <w:szCs w:val="24"/>
        </w:rPr>
        <w:t xml:space="preserve"> 2015 </w:t>
      </w:r>
      <w:r w:rsidR="000B328F">
        <w:rPr>
          <w:rFonts w:asciiTheme="majorHAnsi" w:hAnsiTheme="majorHAnsi" w:cs="Tahoma"/>
          <w:sz w:val="24"/>
          <w:szCs w:val="24"/>
        </w:rPr>
        <w:t xml:space="preserve">Budget was discussed. Runyan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B328F">
        <w:rPr>
          <w:rFonts w:asciiTheme="majorHAnsi" w:hAnsiTheme="majorHAnsi" w:cs="Tahoma"/>
          <w:sz w:val="24"/>
          <w:szCs w:val="24"/>
        </w:rPr>
        <w:t xml:space="preserve">by Parks </w:t>
      </w:r>
      <w:r>
        <w:rPr>
          <w:rFonts w:asciiTheme="majorHAnsi" w:hAnsiTheme="majorHAnsi" w:cs="Tahoma"/>
          <w:sz w:val="24"/>
          <w:szCs w:val="24"/>
        </w:rPr>
        <w:t>to approve as 2</w:t>
      </w:r>
      <w:r w:rsidRPr="00C55B1B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reading. All voted “Aye”. </w:t>
      </w:r>
      <w:r w:rsidR="00E957CF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957CF" w:rsidRPr="00932333" w:rsidRDefault="00C55B1B" w:rsidP="00E957CF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Ordinance 2015-02 </w:t>
      </w:r>
      <w:r w:rsidR="00E957CF">
        <w:rPr>
          <w:rFonts w:asciiTheme="majorHAnsi" w:hAnsiTheme="majorHAnsi" w:cs="Tahoma"/>
          <w:sz w:val="24"/>
          <w:szCs w:val="24"/>
        </w:rPr>
        <w:t>- 2016</w:t>
      </w:r>
      <w:r>
        <w:rPr>
          <w:rFonts w:asciiTheme="majorHAnsi" w:hAnsiTheme="majorHAnsi" w:cs="Tahoma"/>
          <w:sz w:val="24"/>
          <w:szCs w:val="24"/>
        </w:rPr>
        <w:t xml:space="preserve"> Budge</w:t>
      </w:r>
      <w:r w:rsidR="000B328F">
        <w:rPr>
          <w:rFonts w:asciiTheme="majorHAnsi" w:hAnsiTheme="majorHAnsi" w:cs="Tahoma"/>
          <w:sz w:val="24"/>
          <w:szCs w:val="24"/>
        </w:rPr>
        <w:t xml:space="preserve">t was discussed. Hemsher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>to approve as 2</w:t>
      </w:r>
      <w:r w:rsidRPr="00C55B1B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reading, </w:t>
      </w:r>
      <w:r w:rsidR="000B328F">
        <w:rPr>
          <w:rFonts w:asciiTheme="majorHAnsi" w:hAnsiTheme="majorHAnsi" w:cs="Tahoma"/>
          <w:sz w:val="24"/>
          <w:szCs w:val="24"/>
        </w:rPr>
        <w:t xml:space="preserve">with a change.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B328F">
        <w:rPr>
          <w:rFonts w:asciiTheme="majorHAnsi" w:hAnsiTheme="majorHAnsi" w:cs="Tahoma"/>
          <w:sz w:val="24"/>
          <w:szCs w:val="24"/>
        </w:rPr>
        <w:t>by Parks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957CF" w:rsidRPr="00932333" w:rsidRDefault="00C55B1B" w:rsidP="00E957CF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Res</w:t>
      </w:r>
      <w:r w:rsidR="00932333">
        <w:rPr>
          <w:rFonts w:asciiTheme="majorHAnsi" w:hAnsiTheme="majorHAnsi" w:cs="Tahoma"/>
          <w:sz w:val="24"/>
          <w:szCs w:val="24"/>
        </w:rPr>
        <w:t>olution 2015-06 – A Resolution Authorizing the Submittal of a Reservoir and Well Project Funding A</w:t>
      </w:r>
      <w:r>
        <w:rPr>
          <w:rFonts w:asciiTheme="majorHAnsi" w:hAnsiTheme="majorHAnsi" w:cs="Tahoma"/>
          <w:sz w:val="24"/>
          <w:szCs w:val="24"/>
        </w:rPr>
        <w:t>ppli</w:t>
      </w:r>
      <w:r w:rsidR="00932333">
        <w:rPr>
          <w:rFonts w:asciiTheme="majorHAnsi" w:hAnsiTheme="majorHAnsi" w:cs="Tahoma"/>
          <w:sz w:val="24"/>
          <w:szCs w:val="24"/>
        </w:rPr>
        <w:t xml:space="preserve">cation was discussed. Paris made </w:t>
      </w:r>
      <w:r w:rsidR="00932333">
        <w:rPr>
          <w:rFonts w:asciiTheme="majorHAnsi" w:hAnsiTheme="majorHAnsi" w:cs="Tahoma"/>
          <w:b/>
          <w:sz w:val="24"/>
          <w:szCs w:val="24"/>
        </w:rPr>
        <w:t xml:space="preserve">Motion, </w:t>
      </w:r>
      <w:r w:rsidR="00932333">
        <w:rPr>
          <w:rFonts w:asciiTheme="majorHAnsi" w:hAnsiTheme="majorHAnsi" w:cs="Tahoma"/>
          <w:sz w:val="24"/>
          <w:szCs w:val="24"/>
        </w:rPr>
        <w:t xml:space="preserve">but after discussion </w:t>
      </w:r>
      <w:r w:rsidR="00932333">
        <w:rPr>
          <w:rFonts w:asciiTheme="majorHAnsi" w:hAnsiTheme="majorHAnsi" w:cs="Tahoma"/>
          <w:b/>
          <w:sz w:val="24"/>
          <w:szCs w:val="24"/>
        </w:rPr>
        <w:t xml:space="preserve">Withdrew the Motion. </w:t>
      </w:r>
      <w:r w:rsidR="00932333">
        <w:rPr>
          <w:rFonts w:asciiTheme="majorHAnsi" w:hAnsiTheme="majorHAnsi" w:cs="Tahoma"/>
          <w:sz w:val="24"/>
          <w:szCs w:val="24"/>
        </w:rPr>
        <w:t xml:space="preserve"> After changes were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 w:rsidR="00932333">
        <w:rPr>
          <w:rFonts w:asciiTheme="majorHAnsi" w:hAnsiTheme="majorHAnsi" w:cs="Tahoma"/>
          <w:sz w:val="24"/>
          <w:szCs w:val="24"/>
        </w:rPr>
        <w:t xml:space="preserve">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932333">
        <w:rPr>
          <w:rFonts w:asciiTheme="majorHAnsi" w:hAnsiTheme="majorHAnsi" w:cs="Tahoma"/>
          <w:sz w:val="24"/>
          <w:szCs w:val="24"/>
        </w:rPr>
        <w:t>by Parks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55B1B" w:rsidRDefault="00C55B1B" w:rsidP="0082416D">
      <w:pPr>
        <w:pStyle w:val="ListParagrap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Re</w:t>
      </w:r>
      <w:r w:rsidR="00932333">
        <w:rPr>
          <w:rFonts w:asciiTheme="majorHAnsi" w:hAnsiTheme="majorHAnsi" w:cs="Tahoma"/>
          <w:sz w:val="24"/>
          <w:szCs w:val="24"/>
        </w:rPr>
        <w:t>solution 2015-07 –A Resolution Authorizing the S</w:t>
      </w:r>
      <w:r>
        <w:rPr>
          <w:rFonts w:asciiTheme="majorHAnsi" w:hAnsiTheme="majorHAnsi" w:cs="Tahoma"/>
          <w:sz w:val="24"/>
          <w:szCs w:val="24"/>
        </w:rPr>
        <w:t xml:space="preserve">ubmittal </w:t>
      </w:r>
      <w:r w:rsidR="00EB0AB1">
        <w:rPr>
          <w:rFonts w:asciiTheme="majorHAnsi" w:hAnsiTheme="majorHAnsi" w:cs="Tahoma"/>
          <w:sz w:val="24"/>
          <w:szCs w:val="24"/>
        </w:rPr>
        <w:t>of a Central Waste Water System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932333">
        <w:rPr>
          <w:rFonts w:asciiTheme="majorHAnsi" w:hAnsiTheme="majorHAnsi" w:cs="Tahoma"/>
          <w:sz w:val="24"/>
          <w:szCs w:val="24"/>
        </w:rPr>
        <w:t xml:space="preserve">State Water Plan Application was discussed. Hemsher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32333">
        <w:rPr>
          <w:rFonts w:asciiTheme="majorHAnsi" w:hAnsiTheme="majorHAnsi" w:cs="Tahoma"/>
          <w:sz w:val="24"/>
          <w:szCs w:val="24"/>
        </w:rPr>
        <w:t xml:space="preserve">by Runyan </w:t>
      </w:r>
      <w:r>
        <w:rPr>
          <w:rFonts w:asciiTheme="majorHAnsi" w:hAnsiTheme="majorHAnsi" w:cs="Tahoma"/>
          <w:sz w:val="24"/>
          <w:szCs w:val="24"/>
        </w:rPr>
        <w:t xml:space="preserve">to approve.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957CF" w:rsidRPr="00A45650" w:rsidRDefault="0082416D" w:rsidP="00E957CF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Discussed Main Street Reconstruction plan. </w:t>
      </w:r>
      <w:r w:rsidR="00A45650">
        <w:rPr>
          <w:rFonts w:asciiTheme="majorHAnsi" w:hAnsiTheme="majorHAnsi" w:cs="Tahoma"/>
          <w:sz w:val="24"/>
          <w:szCs w:val="24"/>
        </w:rPr>
        <w:t>Sperlich</w:t>
      </w:r>
      <w:bookmarkStart w:id="0" w:name="_GoBack"/>
      <w:bookmarkEnd w:id="0"/>
      <w:r w:rsidR="00A45650">
        <w:rPr>
          <w:rFonts w:asciiTheme="majorHAnsi" w:hAnsiTheme="majorHAnsi" w:cs="Tahoma"/>
          <w:sz w:val="24"/>
          <w:szCs w:val="24"/>
        </w:rPr>
        <w:t xml:space="preserve"> will come and talk to the Board at the meeting on October 6</w:t>
      </w:r>
      <w:r w:rsidR="00A45650" w:rsidRPr="00A45650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A45650">
        <w:rPr>
          <w:rFonts w:asciiTheme="majorHAnsi" w:hAnsiTheme="majorHAnsi" w:cs="Tahoma"/>
          <w:sz w:val="24"/>
          <w:szCs w:val="24"/>
        </w:rPr>
        <w:t xml:space="preserve">. </w:t>
      </w:r>
    </w:p>
    <w:p w:rsidR="00EB0AB1" w:rsidRDefault="00E957CF" w:rsidP="00C55B1B">
      <w:pPr>
        <w:pStyle w:val="ListParagraph"/>
        <w:numPr>
          <w:ilvl w:val="0"/>
          <w:numId w:val="2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With</w:t>
      </w:r>
      <w:r w:rsidR="00A45650">
        <w:rPr>
          <w:rFonts w:asciiTheme="majorHAnsi" w:hAnsiTheme="majorHAnsi" w:cs="Tahoma"/>
          <w:sz w:val="24"/>
          <w:szCs w:val="24"/>
        </w:rPr>
        <w:t xml:space="preserve"> no further business, Runyan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adjourn,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45650">
        <w:rPr>
          <w:rFonts w:asciiTheme="majorHAnsi" w:hAnsiTheme="majorHAnsi" w:cs="Tahoma"/>
          <w:sz w:val="24"/>
          <w:szCs w:val="24"/>
        </w:rPr>
        <w:t>by Paris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45650">
        <w:rPr>
          <w:rFonts w:asciiTheme="majorHAnsi" w:hAnsiTheme="majorHAnsi" w:cs="Tahoma"/>
          <w:sz w:val="24"/>
          <w:szCs w:val="24"/>
        </w:rPr>
        <w:t>Meeting adjourned: 10:25</w:t>
      </w:r>
      <w:r>
        <w:rPr>
          <w:rFonts w:asciiTheme="majorHAnsi" w:hAnsiTheme="majorHAnsi" w:cs="Tahoma"/>
          <w:sz w:val="24"/>
          <w:szCs w:val="24"/>
        </w:rPr>
        <w:t>p.m.</w:t>
      </w:r>
    </w:p>
    <w:p w:rsidR="00A45650" w:rsidRPr="00C55B1B" w:rsidRDefault="00A45650" w:rsidP="00A45650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732E9" w:rsidRDefault="00D732E9" w:rsidP="00F0507E">
      <w:pPr>
        <w:rPr>
          <w:rFonts w:asciiTheme="majorHAnsi" w:hAnsiTheme="majorHAnsi" w:cs="Tahoma"/>
          <w:sz w:val="24"/>
          <w:szCs w:val="24"/>
        </w:rPr>
      </w:pPr>
      <w:r>
        <w:rPr>
          <w:rFonts w:ascii="Arial" w:hAnsi="Arial" w:cs="Arial"/>
        </w:rPr>
        <w:t>The City of Piedmont is an equal opportunity provider and employer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30" w:rsidRDefault="008B1630" w:rsidP="00B56B74">
      <w:pPr>
        <w:spacing w:after="0" w:line="240" w:lineRule="auto"/>
      </w:pPr>
      <w:r>
        <w:separator/>
      </w:r>
    </w:p>
  </w:endnote>
  <w:endnote w:type="continuationSeparator" w:id="0">
    <w:p w:rsidR="008B1630" w:rsidRDefault="008B1630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30" w:rsidRDefault="008B1630" w:rsidP="00B56B74">
      <w:pPr>
        <w:spacing w:after="0" w:line="240" w:lineRule="auto"/>
      </w:pPr>
      <w:r>
        <w:separator/>
      </w:r>
    </w:p>
  </w:footnote>
  <w:footnote w:type="continuationSeparator" w:id="0">
    <w:p w:rsidR="008B1630" w:rsidRDefault="008B1630" w:rsidP="00B5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500E"/>
    <w:multiLevelType w:val="hybridMultilevel"/>
    <w:tmpl w:val="CA386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63301"/>
    <w:multiLevelType w:val="hybridMultilevel"/>
    <w:tmpl w:val="5C7C8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36CD"/>
    <w:rsid w:val="000A3ED3"/>
    <w:rsid w:val="000A4417"/>
    <w:rsid w:val="000A5564"/>
    <w:rsid w:val="000B328F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52C4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0413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C3239"/>
    <w:rsid w:val="004C6719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556B7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C6FB4"/>
    <w:rsid w:val="005D01AB"/>
    <w:rsid w:val="005D1002"/>
    <w:rsid w:val="005D3AB5"/>
    <w:rsid w:val="005D4148"/>
    <w:rsid w:val="005D437A"/>
    <w:rsid w:val="005D4625"/>
    <w:rsid w:val="005D4EDC"/>
    <w:rsid w:val="005D5A03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3DE5"/>
    <w:rsid w:val="00646074"/>
    <w:rsid w:val="00653000"/>
    <w:rsid w:val="00653367"/>
    <w:rsid w:val="00654A1A"/>
    <w:rsid w:val="00654A48"/>
    <w:rsid w:val="006628B1"/>
    <w:rsid w:val="00662C3F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416D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A719D"/>
    <w:rsid w:val="008B0FB1"/>
    <w:rsid w:val="008B1630"/>
    <w:rsid w:val="008B698E"/>
    <w:rsid w:val="008D1A61"/>
    <w:rsid w:val="008D1F1A"/>
    <w:rsid w:val="008D65BB"/>
    <w:rsid w:val="008E450C"/>
    <w:rsid w:val="008E6516"/>
    <w:rsid w:val="008F1EC8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32333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019D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B7F73"/>
    <w:rsid w:val="009C3E64"/>
    <w:rsid w:val="009C41E6"/>
    <w:rsid w:val="009C7954"/>
    <w:rsid w:val="009D26A2"/>
    <w:rsid w:val="009D315A"/>
    <w:rsid w:val="009D50B8"/>
    <w:rsid w:val="009D7B4E"/>
    <w:rsid w:val="009E137F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05D2"/>
    <w:rsid w:val="00A121C5"/>
    <w:rsid w:val="00A20040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45650"/>
    <w:rsid w:val="00A51FCF"/>
    <w:rsid w:val="00A62977"/>
    <w:rsid w:val="00A70750"/>
    <w:rsid w:val="00A75831"/>
    <w:rsid w:val="00A769A1"/>
    <w:rsid w:val="00A80471"/>
    <w:rsid w:val="00A840DE"/>
    <w:rsid w:val="00A941FC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2E85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28F2"/>
    <w:rsid w:val="00C55272"/>
    <w:rsid w:val="00C55B1B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E7E79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57CF"/>
    <w:rsid w:val="00E960CB"/>
    <w:rsid w:val="00E96953"/>
    <w:rsid w:val="00EA260E"/>
    <w:rsid w:val="00EB0AB1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6DB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ADE3-0145-412E-A139-0B56121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65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F435-B5A0-4E6B-90C4-09D8365F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2015-09-23T04:29:00Z</cp:lastPrinted>
  <dcterms:created xsi:type="dcterms:W3CDTF">2015-09-22T17:11:00Z</dcterms:created>
  <dcterms:modified xsi:type="dcterms:W3CDTF">2015-09-23T04:30:00Z</dcterms:modified>
</cp:coreProperties>
</file>