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41" w:rsidRDefault="006A5D41">
      <w:pPr>
        <w:contextualSpacing/>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Resolution 2010-2</w:t>
      </w:r>
    </w:p>
    <w:p w:rsidR="006A5D41" w:rsidRDefault="006A5D41">
      <w:pPr>
        <w:contextualSpacing/>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rPr>
        <w:t>Payroll Resolution</w:t>
      </w:r>
    </w:p>
    <w:p w:rsidR="006A5D41" w:rsidRDefault="006A5D41">
      <w:pPr>
        <w:contextualSpacing/>
        <w:rPr>
          <w:rFonts w:ascii="Tahoma" w:hAnsi="Tahoma" w:cs="Tahoma"/>
        </w:rPr>
      </w:pPr>
    </w:p>
    <w:p w:rsidR="006A5D41" w:rsidRDefault="006A5D41">
      <w:pPr>
        <w:contextualSpacing/>
        <w:rPr>
          <w:rFonts w:ascii="Tahoma" w:hAnsi="Tahoma" w:cs="Tahoma"/>
        </w:rPr>
      </w:pPr>
      <w:r>
        <w:rPr>
          <w:rFonts w:ascii="Tahoma" w:hAnsi="Tahoma" w:cs="Tahoma"/>
          <w:b/>
        </w:rPr>
        <w:t>Whereas,</w:t>
      </w:r>
      <w:r>
        <w:rPr>
          <w:rFonts w:ascii="Tahoma" w:hAnsi="Tahoma" w:cs="Tahoma"/>
        </w:rPr>
        <w:t xml:space="preserve"> State Law required that salaries of all City Officials and Employees be set by Resolution of the Common Council each year, now therefore, BE  IT RESOLVED by the Common Council of the City of Piedmont, that the salaries of City Officials and Employees for the year 2010 shall be as follows:</w:t>
      </w:r>
    </w:p>
    <w:p w:rsidR="006A5D41" w:rsidRDefault="006A5D41">
      <w:pPr>
        <w:contextualSpacing/>
        <w:rPr>
          <w:rFonts w:ascii="Tahoma" w:hAnsi="Tahoma" w:cs="Tahoma"/>
        </w:rPr>
      </w:pPr>
    </w:p>
    <w:p w:rsidR="00C145A9" w:rsidRDefault="006A5D41" w:rsidP="00C145A9">
      <w:pPr>
        <w:contextualSpacing/>
        <w:rPr>
          <w:rFonts w:ascii="Tahoma" w:hAnsi="Tahoma" w:cs="Tahoma"/>
        </w:rPr>
      </w:pPr>
      <w:proofErr w:type="gramStart"/>
      <w:r>
        <w:rPr>
          <w:rFonts w:ascii="Tahoma" w:hAnsi="Tahoma" w:cs="Tahoma"/>
        </w:rPr>
        <w:t>1.Trustee</w:t>
      </w:r>
      <w:proofErr w:type="gramEnd"/>
      <w:r>
        <w:rPr>
          <w:rFonts w:ascii="Tahoma" w:hAnsi="Tahoma" w:cs="Tahoma"/>
        </w:rPr>
        <w:t>-President of the Board</w:t>
      </w:r>
      <w:r w:rsidR="00C145A9">
        <w:rPr>
          <w:rFonts w:ascii="Tahoma" w:hAnsi="Tahoma" w:cs="Tahoma"/>
        </w:rPr>
        <w:tab/>
      </w:r>
      <w:r w:rsidR="00C145A9">
        <w:rPr>
          <w:rFonts w:ascii="Tahoma" w:hAnsi="Tahoma" w:cs="Tahoma"/>
        </w:rPr>
        <w:tab/>
        <w:t>$10.00 per any scheduled meeting</w:t>
      </w:r>
    </w:p>
    <w:p w:rsidR="00C145A9" w:rsidRDefault="00C145A9" w:rsidP="00C145A9">
      <w:pPr>
        <w:contextual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where</w:t>
      </w:r>
      <w:proofErr w:type="gramEnd"/>
      <w:r>
        <w:rPr>
          <w:rFonts w:ascii="Tahoma" w:hAnsi="Tahoma" w:cs="Tahoma"/>
        </w:rPr>
        <w:t xml:space="preserve"> business can be conducted</w:t>
      </w:r>
    </w:p>
    <w:p w:rsidR="00C145A9" w:rsidRDefault="00C145A9" w:rsidP="00C145A9">
      <w:pPr>
        <w:contextualSpacing/>
        <w:rPr>
          <w:rFonts w:ascii="Tahoma" w:hAnsi="Tahoma" w:cs="Tahoma"/>
        </w:rPr>
      </w:pPr>
    </w:p>
    <w:p w:rsidR="00C145A9" w:rsidRDefault="006A5D41" w:rsidP="00C145A9">
      <w:pPr>
        <w:contextualSpacing/>
        <w:rPr>
          <w:rFonts w:ascii="Tahoma" w:hAnsi="Tahoma" w:cs="Tahoma"/>
        </w:rPr>
      </w:pPr>
      <w:proofErr w:type="gramStart"/>
      <w:r>
        <w:rPr>
          <w:rFonts w:ascii="Tahoma" w:hAnsi="Tahoma" w:cs="Tahoma"/>
        </w:rPr>
        <w:t>2.Trustees</w:t>
      </w:r>
      <w:proofErr w:type="gramEnd"/>
      <w:r w:rsidR="00C145A9">
        <w:rPr>
          <w:rFonts w:ascii="Tahoma" w:hAnsi="Tahoma" w:cs="Tahoma"/>
        </w:rPr>
        <w:tab/>
      </w:r>
      <w:r w:rsidR="00C145A9">
        <w:rPr>
          <w:rFonts w:ascii="Tahoma" w:hAnsi="Tahoma" w:cs="Tahoma"/>
        </w:rPr>
        <w:tab/>
      </w:r>
      <w:r w:rsidR="00C145A9">
        <w:rPr>
          <w:rFonts w:ascii="Tahoma" w:hAnsi="Tahoma" w:cs="Tahoma"/>
        </w:rPr>
        <w:tab/>
      </w:r>
      <w:r w:rsidR="00C145A9">
        <w:rPr>
          <w:rFonts w:ascii="Tahoma" w:hAnsi="Tahoma" w:cs="Tahoma"/>
        </w:rPr>
        <w:tab/>
      </w:r>
      <w:r w:rsidR="00C145A9">
        <w:rPr>
          <w:rFonts w:ascii="Tahoma" w:hAnsi="Tahoma" w:cs="Tahoma"/>
        </w:rPr>
        <w:tab/>
        <w:t>$10.00 per any scheduled meeting</w:t>
      </w:r>
    </w:p>
    <w:p w:rsidR="00C145A9" w:rsidRDefault="00C145A9" w:rsidP="00C145A9">
      <w:pPr>
        <w:contextual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where</w:t>
      </w:r>
      <w:proofErr w:type="gramEnd"/>
      <w:r>
        <w:rPr>
          <w:rFonts w:ascii="Tahoma" w:hAnsi="Tahoma" w:cs="Tahoma"/>
        </w:rPr>
        <w:t xml:space="preserve"> business can be conducted</w:t>
      </w:r>
    </w:p>
    <w:p w:rsidR="006A5D41" w:rsidRDefault="006A5D41" w:rsidP="006A5D41">
      <w:pPr>
        <w:contextualSpacing/>
        <w:rPr>
          <w:rFonts w:ascii="Tahoma" w:hAnsi="Tahoma" w:cs="Tahoma"/>
        </w:rPr>
      </w:pPr>
      <w:r>
        <w:rPr>
          <w:rFonts w:ascii="Tahoma" w:hAnsi="Tahoma" w:cs="Tahoma"/>
        </w:rPr>
        <w:t>3. Finance</w:t>
      </w:r>
      <w:r w:rsidR="00C145A9">
        <w:rPr>
          <w:rFonts w:ascii="Tahoma" w:hAnsi="Tahoma" w:cs="Tahoma"/>
        </w:rPr>
        <w:tab/>
      </w:r>
      <w:r w:rsidR="00C145A9">
        <w:rPr>
          <w:rFonts w:ascii="Tahoma" w:hAnsi="Tahoma" w:cs="Tahoma"/>
        </w:rPr>
        <w:tab/>
      </w:r>
      <w:r w:rsidR="00C145A9">
        <w:rPr>
          <w:rFonts w:ascii="Tahoma" w:hAnsi="Tahoma" w:cs="Tahoma"/>
        </w:rPr>
        <w:tab/>
      </w:r>
      <w:r w:rsidR="00C145A9">
        <w:rPr>
          <w:rFonts w:ascii="Tahoma" w:hAnsi="Tahoma" w:cs="Tahoma"/>
        </w:rPr>
        <w:tab/>
      </w:r>
      <w:r w:rsidR="00C145A9">
        <w:rPr>
          <w:rFonts w:ascii="Tahoma" w:hAnsi="Tahoma" w:cs="Tahoma"/>
        </w:rPr>
        <w:tab/>
      </w:r>
    </w:p>
    <w:p w:rsidR="006A5D41" w:rsidRDefault="006A5D41" w:rsidP="006A5D41">
      <w:pPr>
        <w:contextualSpacing/>
        <w:rPr>
          <w:rFonts w:ascii="Tahoma" w:hAnsi="Tahoma" w:cs="Tahoma"/>
        </w:rPr>
      </w:pPr>
      <w:r>
        <w:rPr>
          <w:rFonts w:ascii="Tahoma" w:hAnsi="Tahoma" w:cs="Tahoma"/>
        </w:rPr>
        <w:tab/>
        <w:t>Finance Officer</w:t>
      </w:r>
      <w:r w:rsidR="00C145A9">
        <w:rPr>
          <w:rFonts w:ascii="Tahoma" w:hAnsi="Tahoma" w:cs="Tahoma"/>
        </w:rPr>
        <w:tab/>
      </w:r>
      <w:r w:rsidR="00C145A9">
        <w:rPr>
          <w:rFonts w:ascii="Tahoma" w:hAnsi="Tahoma" w:cs="Tahoma"/>
        </w:rPr>
        <w:tab/>
      </w:r>
      <w:r w:rsidR="00C145A9">
        <w:rPr>
          <w:rFonts w:ascii="Tahoma" w:hAnsi="Tahoma" w:cs="Tahoma"/>
        </w:rPr>
        <w:tab/>
        <w:t>$12.00 per hour</w:t>
      </w:r>
    </w:p>
    <w:p w:rsidR="006A5D41" w:rsidRDefault="006A5D41" w:rsidP="006A5D41">
      <w:pPr>
        <w:contextualSpacing/>
        <w:rPr>
          <w:rFonts w:ascii="Tahoma" w:hAnsi="Tahoma" w:cs="Tahoma"/>
        </w:rPr>
      </w:pPr>
      <w:r>
        <w:rPr>
          <w:rFonts w:ascii="Tahoma" w:hAnsi="Tahoma" w:cs="Tahoma"/>
        </w:rPr>
        <w:tab/>
        <w:t>Deputy Finance Officer</w:t>
      </w:r>
      <w:r w:rsidR="00C145A9">
        <w:rPr>
          <w:rFonts w:ascii="Tahoma" w:hAnsi="Tahoma" w:cs="Tahoma"/>
        </w:rPr>
        <w:tab/>
      </w:r>
      <w:r w:rsidR="00C145A9">
        <w:rPr>
          <w:rFonts w:ascii="Tahoma" w:hAnsi="Tahoma" w:cs="Tahoma"/>
        </w:rPr>
        <w:tab/>
        <w:t>$12.00 per hour</w:t>
      </w:r>
    </w:p>
    <w:p w:rsidR="006A5D41" w:rsidRDefault="006A5D41" w:rsidP="006A5D41">
      <w:pPr>
        <w:contextualSpacing/>
        <w:rPr>
          <w:rFonts w:ascii="Tahoma" w:hAnsi="Tahoma" w:cs="Tahoma"/>
        </w:rPr>
      </w:pPr>
    </w:p>
    <w:p w:rsidR="006A5D41" w:rsidRDefault="006A5D41" w:rsidP="00C145A9">
      <w:pPr>
        <w:contextualSpacing/>
        <w:rPr>
          <w:rFonts w:ascii="Tahoma" w:hAnsi="Tahoma" w:cs="Tahoma"/>
        </w:rPr>
      </w:pPr>
      <w:r>
        <w:rPr>
          <w:rFonts w:ascii="Tahoma" w:hAnsi="Tahoma" w:cs="Tahoma"/>
        </w:rPr>
        <w:t>4. Planning &amp; Zoning Committee</w:t>
      </w:r>
      <w:r w:rsidR="00C145A9">
        <w:rPr>
          <w:rFonts w:ascii="Tahoma" w:hAnsi="Tahoma" w:cs="Tahoma"/>
        </w:rPr>
        <w:tab/>
      </w:r>
      <w:r w:rsidR="00C145A9">
        <w:rPr>
          <w:rFonts w:ascii="Tahoma" w:hAnsi="Tahoma" w:cs="Tahoma"/>
        </w:rPr>
        <w:tab/>
        <w:t>$10.00 per any scheduled meeting</w:t>
      </w:r>
    </w:p>
    <w:p w:rsidR="00C145A9" w:rsidRDefault="00C145A9" w:rsidP="00C145A9">
      <w:pPr>
        <w:contextualSpacing/>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where</w:t>
      </w:r>
      <w:proofErr w:type="gramEnd"/>
      <w:r>
        <w:rPr>
          <w:rFonts w:ascii="Tahoma" w:hAnsi="Tahoma" w:cs="Tahoma"/>
        </w:rPr>
        <w:t xml:space="preserve"> business can be conducted</w:t>
      </w:r>
    </w:p>
    <w:p w:rsidR="009A1943" w:rsidRDefault="009A1943" w:rsidP="00C145A9">
      <w:pPr>
        <w:contextualSpacing/>
        <w:rPr>
          <w:rFonts w:ascii="Tahoma" w:hAnsi="Tahoma" w:cs="Tahoma"/>
        </w:rPr>
      </w:pPr>
    </w:p>
    <w:p w:rsidR="009A1943" w:rsidRDefault="009A1943" w:rsidP="00C145A9">
      <w:pPr>
        <w:contextualSpacing/>
        <w:rPr>
          <w:rFonts w:ascii="Tahoma" w:hAnsi="Tahoma" w:cs="Tahoma"/>
        </w:rPr>
      </w:pPr>
      <w:r>
        <w:rPr>
          <w:rFonts w:ascii="Tahoma" w:hAnsi="Tahoma" w:cs="Tahoma"/>
        </w:rPr>
        <w:t>5. Library Aide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$8.00 per hour</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 xml:space="preserve">BE IT FURTHER RESOLVED that the foregoing salaries and wages shall take effect on </w:t>
      </w:r>
    </w:p>
    <w:p w:rsidR="00C145A9" w:rsidRDefault="00A775C0" w:rsidP="00C145A9">
      <w:pPr>
        <w:contextualSpacing/>
        <w:rPr>
          <w:rFonts w:ascii="Tahoma" w:hAnsi="Tahoma" w:cs="Tahoma"/>
        </w:rPr>
      </w:pPr>
      <w:r>
        <w:rPr>
          <w:rFonts w:ascii="Tahoma" w:hAnsi="Tahoma" w:cs="Tahoma"/>
        </w:rPr>
        <w:t>January 1</w:t>
      </w:r>
      <w:r w:rsidR="00C145A9">
        <w:rPr>
          <w:rFonts w:ascii="Tahoma" w:hAnsi="Tahoma" w:cs="Tahoma"/>
        </w:rPr>
        <w:t>, 2010.</w:t>
      </w:r>
    </w:p>
    <w:p w:rsidR="00C145A9" w:rsidRDefault="00C145A9" w:rsidP="00C145A9">
      <w:pPr>
        <w:contextualSpacing/>
        <w:rPr>
          <w:rFonts w:ascii="Tahoma" w:hAnsi="Tahoma" w:cs="Tahoma"/>
        </w:rPr>
      </w:pPr>
    </w:p>
    <w:p w:rsidR="00C145A9" w:rsidRDefault="00A775C0" w:rsidP="00C145A9">
      <w:pPr>
        <w:contextualSpacing/>
        <w:rPr>
          <w:rFonts w:ascii="Tahoma" w:hAnsi="Tahoma" w:cs="Tahoma"/>
        </w:rPr>
      </w:pPr>
      <w:r>
        <w:rPr>
          <w:rFonts w:ascii="Tahoma" w:hAnsi="Tahoma" w:cs="Tahoma"/>
        </w:rPr>
        <w:t>Dated this 19th</w:t>
      </w:r>
      <w:r w:rsidR="00C145A9">
        <w:rPr>
          <w:rFonts w:ascii="Tahoma" w:hAnsi="Tahoma" w:cs="Tahoma"/>
        </w:rPr>
        <w:t xml:space="preserve"> day of January, 2010</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_____________________________________</w:t>
      </w:r>
    </w:p>
    <w:p w:rsidR="00C145A9" w:rsidRDefault="00C145A9" w:rsidP="00C145A9">
      <w:pPr>
        <w:contextualSpacing/>
        <w:rPr>
          <w:rFonts w:ascii="Tahoma" w:hAnsi="Tahoma" w:cs="Tahoma"/>
        </w:rPr>
      </w:pPr>
      <w:r>
        <w:rPr>
          <w:rFonts w:ascii="Tahoma" w:hAnsi="Tahoma" w:cs="Tahoma"/>
        </w:rPr>
        <w:t>Philip C. Anderson</w:t>
      </w:r>
    </w:p>
    <w:p w:rsidR="00C145A9" w:rsidRDefault="00C145A9" w:rsidP="00C145A9">
      <w:pPr>
        <w:contextualSpacing/>
        <w:rPr>
          <w:rFonts w:ascii="Tahoma" w:hAnsi="Tahoma" w:cs="Tahoma"/>
        </w:rPr>
      </w:pPr>
      <w:r>
        <w:rPr>
          <w:rFonts w:ascii="Tahoma" w:hAnsi="Tahoma" w:cs="Tahoma"/>
        </w:rPr>
        <w:t>Board President</w:t>
      </w:r>
    </w:p>
    <w:p w:rsidR="00C145A9" w:rsidRDefault="00C145A9" w:rsidP="00C145A9">
      <w:pPr>
        <w:contextualSpacing/>
        <w:rPr>
          <w:rFonts w:ascii="Tahoma" w:hAnsi="Tahoma" w:cs="Tahoma"/>
        </w:rPr>
      </w:pPr>
      <w:r>
        <w:rPr>
          <w:rFonts w:ascii="Tahoma" w:hAnsi="Tahoma" w:cs="Tahoma"/>
        </w:rPr>
        <w:t>City of Piedmont</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ATTEST</w:t>
      </w:r>
      <w:proofErr w:type="gramStart"/>
      <w:r>
        <w:rPr>
          <w:rFonts w:ascii="Tahoma" w:hAnsi="Tahoma" w:cs="Tahoma"/>
        </w:rPr>
        <w:t>:_</w:t>
      </w:r>
      <w:proofErr w:type="gramEnd"/>
      <w:r>
        <w:rPr>
          <w:rFonts w:ascii="Tahoma" w:hAnsi="Tahoma" w:cs="Tahoma"/>
        </w:rPr>
        <w:t>_____________________________</w:t>
      </w:r>
    </w:p>
    <w:p w:rsidR="00C145A9" w:rsidRDefault="00C145A9" w:rsidP="00C145A9">
      <w:pPr>
        <w:contextualSpacing/>
        <w:rPr>
          <w:rFonts w:ascii="Tahoma" w:hAnsi="Tahoma" w:cs="Tahoma"/>
        </w:rPr>
      </w:pPr>
      <w:r>
        <w:rPr>
          <w:rFonts w:ascii="Tahoma" w:hAnsi="Tahoma" w:cs="Tahoma"/>
        </w:rPr>
        <w:tab/>
      </w:r>
      <w:r>
        <w:rPr>
          <w:rFonts w:ascii="Tahoma" w:hAnsi="Tahoma" w:cs="Tahoma"/>
        </w:rPr>
        <w:tab/>
        <w:t>Finance Officer</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Publish</w:t>
      </w:r>
      <w:r w:rsidR="00A775C0">
        <w:rPr>
          <w:rFonts w:ascii="Tahoma" w:hAnsi="Tahoma" w:cs="Tahoma"/>
        </w:rPr>
        <w:t>ed: January 27, 2010</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Effectiv</w:t>
      </w:r>
      <w:r w:rsidR="00A775C0">
        <w:rPr>
          <w:rFonts w:ascii="Tahoma" w:hAnsi="Tahoma" w:cs="Tahoma"/>
        </w:rPr>
        <w:t>e: January 1, 2010</w:t>
      </w: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p>
    <w:p w:rsidR="00C145A9" w:rsidRDefault="00C145A9" w:rsidP="00C145A9">
      <w:pPr>
        <w:contextualSpacing/>
        <w:rPr>
          <w:rFonts w:ascii="Tahoma" w:hAnsi="Tahoma" w:cs="Tahoma"/>
        </w:rPr>
      </w:pPr>
      <w:r>
        <w:rPr>
          <w:rFonts w:ascii="Tahoma" w:hAnsi="Tahoma" w:cs="Tahoma"/>
        </w:rPr>
        <w:t>Published once at the total approximate cost of $______________________</w:t>
      </w:r>
    </w:p>
    <w:p w:rsidR="00C145A9" w:rsidRDefault="00C145A9" w:rsidP="00C145A9">
      <w:pPr>
        <w:contextualSpacing/>
        <w:rPr>
          <w:rFonts w:ascii="Tahoma" w:hAnsi="Tahoma" w:cs="Tahoma"/>
        </w:rPr>
      </w:pPr>
    </w:p>
    <w:p w:rsidR="00C145A9" w:rsidRPr="006A5D41" w:rsidRDefault="00C145A9" w:rsidP="00C145A9">
      <w:pPr>
        <w:contextualSpacing/>
        <w:rPr>
          <w:rFonts w:ascii="Tahoma" w:hAnsi="Tahoma" w:cs="Tahoma"/>
        </w:rPr>
      </w:pPr>
    </w:p>
    <w:sectPr w:rsidR="00C145A9" w:rsidRPr="006A5D41" w:rsidSect="00ED0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B3B"/>
    <w:multiLevelType w:val="hybridMultilevel"/>
    <w:tmpl w:val="6286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66C80"/>
    <w:multiLevelType w:val="hybridMultilevel"/>
    <w:tmpl w:val="3F8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C1252"/>
    <w:multiLevelType w:val="hybridMultilevel"/>
    <w:tmpl w:val="BD80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D41"/>
    <w:rsid w:val="002F4BD4"/>
    <w:rsid w:val="006A5D41"/>
    <w:rsid w:val="009A1943"/>
    <w:rsid w:val="00A775C0"/>
    <w:rsid w:val="00C145A9"/>
    <w:rsid w:val="00EC40C7"/>
    <w:rsid w:val="00ED0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2010-01-20T03:28:00Z</cp:lastPrinted>
  <dcterms:created xsi:type="dcterms:W3CDTF">2010-01-15T01:04:00Z</dcterms:created>
  <dcterms:modified xsi:type="dcterms:W3CDTF">2010-01-26T01:01:00Z</dcterms:modified>
</cp:coreProperties>
</file>