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311139">
        <w:rPr>
          <w:rFonts w:ascii="Tahoma" w:hAnsi="Tahoma" w:cs="Tahoma"/>
          <w:sz w:val="20"/>
          <w:szCs w:val="20"/>
        </w:rPr>
        <w:t xml:space="preserve">June </w:t>
      </w:r>
      <w:r w:rsidR="00253403">
        <w:rPr>
          <w:rFonts w:ascii="Tahoma" w:hAnsi="Tahoma" w:cs="Tahoma"/>
          <w:sz w:val="20"/>
          <w:szCs w:val="20"/>
        </w:rPr>
        <w:t>21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D742DE" w:rsidRPr="00AF1292" w:rsidRDefault="00DA5213" w:rsidP="00AF129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sz w:val="20"/>
          <w:szCs w:val="20"/>
        </w:rPr>
        <w:t xml:space="preserve"> </w:t>
      </w:r>
      <w:r w:rsidR="00C00967"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AF1292">
        <w:rPr>
          <w:rFonts w:ascii="Tahoma" w:hAnsi="Tahoma" w:cs="Tahoma"/>
          <w:sz w:val="20"/>
          <w:szCs w:val="20"/>
        </w:rPr>
        <w:t xml:space="preserve"> on June </w:t>
      </w:r>
      <w:r w:rsidR="00311139">
        <w:rPr>
          <w:rFonts w:ascii="Tahoma" w:hAnsi="Tahoma" w:cs="Tahoma"/>
          <w:sz w:val="20"/>
          <w:szCs w:val="20"/>
        </w:rPr>
        <w:t>7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  <w:t xml:space="preserve">  </w:t>
      </w:r>
      <w:r w:rsidR="00311139">
        <w:rPr>
          <w:rFonts w:ascii="Tahoma" w:hAnsi="Tahoma" w:cs="Tahoma"/>
          <w:b/>
          <w:sz w:val="20"/>
          <w:szCs w:val="20"/>
        </w:rPr>
        <w:t xml:space="preserve">Minutes </w:t>
      </w:r>
      <w:r w:rsidR="00311139">
        <w:rPr>
          <w:rFonts w:ascii="Tahoma" w:hAnsi="Tahoma" w:cs="Tahoma"/>
          <w:sz w:val="20"/>
          <w:szCs w:val="20"/>
        </w:rPr>
        <w:t>f</w:t>
      </w:r>
      <w:r w:rsidR="00AF1292">
        <w:rPr>
          <w:rFonts w:ascii="Tahoma" w:hAnsi="Tahoma" w:cs="Tahoma"/>
          <w:sz w:val="20"/>
          <w:szCs w:val="20"/>
        </w:rPr>
        <w:t>rom the Special Meeting on June 14, 2016</w:t>
      </w:r>
      <w:r w:rsidR="00924714" w:rsidRPr="00AF1292">
        <w:rPr>
          <w:rFonts w:ascii="Tahoma" w:hAnsi="Tahoma" w:cs="Tahoma"/>
          <w:sz w:val="20"/>
          <w:szCs w:val="20"/>
        </w:rPr>
        <w:tab/>
        <w:t xml:space="preserve">                             </w:t>
      </w:r>
      <w:r w:rsidR="00924714" w:rsidRPr="00AF1292">
        <w:rPr>
          <w:rFonts w:ascii="Tahoma" w:hAnsi="Tahoma" w:cs="Tahoma"/>
          <w:b/>
          <w:sz w:val="20"/>
          <w:szCs w:val="20"/>
        </w:rPr>
        <w:t xml:space="preserve"> </w:t>
      </w:r>
      <w:r w:rsidR="00751072" w:rsidRPr="00AF1292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742DE" w:rsidRPr="00AF1292">
        <w:rPr>
          <w:rFonts w:ascii="Tahoma" w:hAnsi="Tahoma" w:cs="Tahoma"/>
          <w:b/>
          <w:sz w:val="20"/>
          <w:szCs w:val="20"/>
        </w:rPr>
        <w:t xml:space="preserve">                                                     </w:t>
      </w:r>
      <w:r w:rsidR="00D742DE" w:rsidRPr="00AF1292">
        <w:rPr>
          <w:rFonts w:ascii="Tahoma" w:hAnsi="Tahoma" w:cs="Tahoma"/>
          <w:b/>
          <w:sz w:val="20"/>
          <w:szCs w:val="20"/>
        </w:rPr>
        <w:tab/>
      </w:r>
    </w:p>
    <w:p w:rsidR="00EE455A" w:rsidRPr="00B3691B" w:rsidRDefault="00EE455A" w:rsidP="00B3691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A277F5" w:rsidRPr="004A6102" w:rsidRDefault="00C91913" w:rsidP="00AF129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4A6102" w:rsidRPr="00AF1292" w:rsidRDefault="004A6102" w:rsidP="00AF129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Comments on Hazard Mitigation report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Pr="004E08E9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9C451A" w:rsidRDefault="004678C2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FE605E" w:rsidRDefault="004678C2" w:rsidP="00FE605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365AA4" w:rsidRPr="000A2037" w:rsidRDefault="00365AA4" w:rsidP="000A2037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924714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A277F5" w:rsidRPr="00500D3D" w:rsidRDefault="00A277F5" w:rsidP="00A277F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765EA1" w:rsidRPr="004A6102" w:rsidRDefault="0004469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4A6102" w:rsidRPr="000A71B7" w:rsidRDefault="004A6102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process to sell water from hydrants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2541A6" w:rsidRPr="002541A6" w:rsidRDefault="00387076" w:rsidP="002541A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2541A6" w:rsidRDefault="003B1077" w:rsidP="002541A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D742DE" w:rsidRDefault="00EE455A" w:rsidP="002541A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2541A6" w:rsidRPr="002541A6" w:rsidRDefault="002541A6" w:rsidP="002541A6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D742DE" w:rsidRPr="00370EDA" w:rsidRDefault="00D914C5" w:rsidP="00370ED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D914C5" w:rsidRPr="000A71B7" w:rsidRDefault="00FC294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387076" w:rsidRDefault="006C5DD0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</w:p>
    <w:p w:rsidR="000A71B7" w:rsidRPr="004A6102" w:rsidRDefault="00B44BD8" w:rsidP="00D742D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2541A6">
        <w:rPr>
          <w:rFonts w:ascii="Tahoma" w:hAnsi="Tahoma" w:cs="Tahoma"/>
          <w:sz w:val="20"/>
          <w:szCs w:val="20"/>
        </w:rPr>
        <w:t>Discuss MDU Franchise Ordinance</w:t>
      </w:r>
    </w:p>
    <w:p w:rsidR="004A6102" w:rsidRPr="004A6102" w:rsidRDefault="004A6102" w:rsidP="004A610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2016-04 In Support of Meade 46-1 land sale to City of Sturgis</w:t>
      </w:r>
    </w:p>
    <w:p w:rsidR="004A6102" w:rsidRPr="00812EE7" w:rsidRDefault="004A6102" w:rsidP="004A610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Elected Officials Workshop – Pierre on July 20</w:t>
      </w:r>
      <w:r w:rsidRPr="004A610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12EE7" w:rsidRPr="004A6102" w:rsidRDefault="00812EE7" w:rsidP="004A610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Field Trip – Sioux Falls on July 21</w:t>
      </w:r>
      <w:r w:rsidRPr="00812EE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. </w:t>
      </w:r>
      <w:bookmarkStart w:id="0" w:name="_GoBack"/>
      <w:bookmarkEnd w:id="0"/>
    </w:p>
    <w:p w:rsidR="004A6102" w:rsidRPr="002541A6" w:rsidRDefault="004A6102" w:rsidP="004A6102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370EDA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2E26B53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FD05-EAB1-4B09-8F4E-8DE35ECE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2016-06-21T14:11:00Z</cp:lastPrinted>
  <dcterms:created xsi:type="dcterms:W3CDTF">2016-06-16T18:35:00Z</dcterms:created>
  <dcterms:modified xsi:type="dcterms:W3CDTF">2016-06-21T14:14:00Z</dcterms:modified>
</cp:coreProperties>
</file>